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C0B19" w14:textId="77777777" w:rsidR="00D93E45" w:rsidRDefault="003B61FF" w:rsidP="00D93E45">
      <w:pPr>
        <w:pBdr>
          <w:top w:val="single" w:sz="4" w:space="1" w:color="auto"/>
          <w:bottom w:val="single" w:sz="4" w:space="1" w:color="auto"/>
        </w:pBdr>
        <w:rPr>
          <w:noProof/>
          <w:sz w:val="32"/>
          <w:szCs w:val="32"/>
          <w:u w:val="single"/>
        </w:rPr>
      </w:pPr>
      <w:bookmarkStart w:id="0" w:name="_GoBack"/>
      <w:bookmarkEnd w:id="0"/>
      <w:r>
        <w:rPr>
          <w:noProof/>
          <w:u w:val="single"/>
        </w:rPr>
        <w:drawing>
          <wp:anchor distT="0" distB="0" distL="114300" distR="114300" simplePos="0" relativeHeight="251659264" behindDoc="1" locked="0" layoutInCell="1" allowOverlap="1" wp14:anchorId="29D613D9" wp14:editId="14C426F4">
            <wp:simplePos x="0" y="0"/>
            <wp:positionH relativeFrom="page">
              <wp:posOffset>2449830</wp:posOffset>
            </wp:positionH>
            <wp:positionV relativeFrom="page">
              <wp:posOffset>946150</wp:posOffset>
            </wp:positionV>
            <wp:extent cx="7559040" cy="10690860"/>
            <wp:effectExtent l="19050" t="0" r="3810" b="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COMPAN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040" cy="10690860"/>
                    </a:xfrm>
                    <a:prstGeom prst="rect">
                      <a:avLst/>
                    </a:prstGeom>
                    <a:noFill/>
                    <a:ln>
                      <a:noFill/>
                    </a:ln>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a:ext>
                    </a:extLst>
                  </pic:spPr>
                </pic:pic>
              </a:graphicData>
            </a:graphic>
          </wp:anchor>
        </w:drawing>
      </w:r>
      <w:r w:rsidR="00B07123">
        <w:rPr>
          <w:noProof/>
          <w:u w:val="single"/>
        </w:rPr>
        <w:t xml:space="preserve"> </w:t>
      </w:r>
      <w:r w:rsidR="008F44D6" w:rsidRPr="008F44D6">
        <w:rPr>
          <w:noProof/>
        </w:rPr>
        <w:t>FORM  01</w:t>
      </w:r>
      <w:r w:rsidR="008F44D6" w:rsidRPr="008F44D6">
        <w:rPr>
          <w:b/>
          <w:noProof/>
          <w:sz w:val="32"/>
          <w:szCs w:val="32"/>
          <w:u w:val="single"/>
        </w:rPr>
        <w:t xml:space="preserve">                            </w:t>
      </w:r>
      <w:r w:rsidR="004E2CEE">
        <w:rPr>
          <w:noProof/>
          <w:sz w:val="32"/>
          <w:szCs w:val="32"/>
          <w:u w:val="single"/>
        </w:rPr>
        <w:t xml:space="preserve">           </w:t>
      </w:r>
    </w:p>
    <w:p w14:paraId="0AB29454" w14:textId="77777777" w:rsidR="00D93E45" w:rsidRDefault="00D93E45" w:rsidP="00D93E45">
      <w:pPr>
        <w:pBdr>
          <w:top w:val="single" w:sz="4" w:space="1" w:color="auto"/>
          <w:bottom w:val="single" w:sz="4" w:space="1" w:color="auto"/>
        </w:pBdr>
        <w:rPr>
          <w:noProof/>
          <w:sz w:val="32"/>
          <w:szCs w:val="32"/>
          <w:u w:val="single"/>
        </w:rPr>
      </w:pPr>
    </w:p>
    <w:p w14:paraId="7FF1109C" w14:textId="77777777" w:rsidR="00D93E45" w:rsidRDefault="00D93E45" w:rsidP="00D93E45">
      <w:pPr>
        <w:pBdr>
          <w:top w:val="single" w:sz="4" w:space="1" w:color="auto"/>
          <w:bottom w:val="single" w:sz="4" w:space="1" w:color="auto"/>
        </w:pBdr>
        <w:rPr>
          <w:sz w:val="32"/>
          <w:szCs w:val="32"/>
          <w:u w:val="single"/>
        </w:rPr>
      </w:pPr>
    </w:p>
    <w:p w14:paraId="5E17366B" w14:textId="77777777" w:rsidR="001A6D6F" w:rsidRDefault="008F44D6">
      <w:pPr>
        <w:pBdr>
          <w:top w:val="single" w:sz="4" w:space="1" w:color="auto"/>
          <w:bottom w:val="single" w:sz="4" w:space="1" w:color="auto"/>
        </w:pBdr>
        <w:jc w:val="center"/>
        <w:rPr>
          <w:b/>
          <w:sz w:val="24"/>
          <w:szCs w:val="24"/>
          <w:u w:val="single"/>
        </w:rPr>
      </w:pPr>
      <w:r w:rsidRPr="008F44D6">
        <w:rPr>
          <w:b/>
          <w:sz w:val="24"/>
          <w:szCs w:val="24"/>
          <w:u w:val="single"/>
        </w:rPr>
        <w:t>The Competent Alternative Dispute Resolution</w:t>
      </w:r>
      <w:r w:rsidR="00BE112D">
        <w:rPr>
          <w:b/>
          <w:sz w:val="24"/>
          <w:szCs w:val="24"/>
          <w:u w:val="single"/>
        </w:rPr>
        <w:t xml:space="preserve"> </w:t>
      </w:r>
      <w:r w:rsidRPr="008F44D6">
        <w:rPr>
          <w:b/>
          <w:sz w:val="24"/>
          <w:szCs w:val="24"/>
          <w:u w:val="single"/>
        </w:rPr>
        <w:t>Regulatory Authority</w:t>
      </w:r>
    </w:p>
    <w:p w14:paraId="3B8F898D" w14:textId="77777777" w:rsidR="004739D9" w:rsidRDefault="004739D9" w:rsidP="004739D9">
      <w:pPr>
        <w:pBdr>
          <w:top w:val="single" w:sz="4" w:space="1" w:color="auto"/>
          <w:bottom w:val="single" w:sz="4" w:space="1" w:color="auto"/>
        </w:pBdr>
        <w:rPr>
          <w:b/>
          <w:sz w:val="24"/>
          <w:szCs w:val="24"/>
          <w:u w:val="single"/>
        </w:rPr>
      </w:pPr>
    </w:p>
    <w:p w14:paraId="0C9CC888" w14:textId="77777777" w:rsidR="00127D02" w:rsidRDefault="00127D02" w:rsidP="00D93E45">
      <w:pPr>
        <w:pBdr>
          <w:top w:val="single" w:sz="4" w:space="1" w:color="auto"/>
          <w:bottom w:val="single" w:sz="4" w:space="1" w:color="auto"/>
        </w:pBdr>
        <w:rPr>
          <w:sz w:val="32"/>
          <w:szCs w:val="32"/>
          <w:u w:val="single"/>
        </w:rPr>
      </w:pPr>
    </w:p>
    <w:p w14:paraId="75C5C8DE" w14:textId="77777777" w:rsidR="004739D9" w:rsidRPr="00830B56" w:rsidRDefault="004739D9" w:rsidP="00D93E45">
      <w:pPr>
        <w:pBdr>
          <w:top w:val="single" w:sz="4" w:space="1" w:color="auto"/>
          <w:bottom w:val="single" w:sz="4" w:space="1" w:color="auto"/>
        </w:pBdr>
        <w:rPr>
          <w:rFonts w:cs="Arial"/>
          <w:sz w:val="32"/>
          <w:szCs w:val="32"/>
          <w:u w:val="single"/>
        </w:rPr>
      </w:pPr>
    </w:p>
    <w:p w14:paraId="3FB7E715" w14:textId="77777777" w:rsidR="001A6D6F" w:rsidRDefault="008F44D6">
      <w:pPr>
        <w:jc w:val="center"/>
        <w:rPr>
          <w:rFonts w:cs="Arial"/>
          <w:b/>
          <w:sz w:val="36"/>
          <w:szCs w:val="36"/>
          <w:u w:val="single"/>
        </w:rPr>
      </w:pPr>
      <w:r w:rsidRPr="008F44D6">
        <w:rPr>
          <w:rFonts w:cs="Arial"/>
          <w:b/>
          <w:sz w:val="40"/>
          <w:szCs w:val="40"/>
          <w:u w:val="single"/>
        </w:rPr>
        <w:t>NOTIFICATION</w:t>
      </w:r>
    </w:p>
    <w:p w14:paraId="0D28E2FB" w14:textId="77777777" w:rsidR="001A6D6F" w:rsidRDefault="00830B56">
      <w:pPr>
        <w:jc w:val="center"/>
        <w:rPr>
          <w:rFonts w:cs="Arial"/>
          <w:b/>
          <w:sz w:val="32"/>
          <w:szCs w:val="32"/>
          <w:u w:val="single"/>
        </w:rPr>
      </w:pPr>
      <w:r w:rsidRPr="006B2C18">
        <w:rPr>
          <w:rFonts w:cs="Arial"/>
          <w:b/>
          <w:sz w:val="32"/>
          <w:szCs w:val="32"/>
          <w:u w:val="single"/>
        </w:rPr>
        <w:t xml:space="preserve">of information by </w:t>
      </w:r>
      <w:r w:rsidR="00B07123">
        <w:rPr>
          <w:rFonts w:cs="Arial"/>
          <w:b/>
          <w:sz w:val="32"/>
          <w:szCs w:val="32"/>
          <w:u w:val="single"/>
        </w:rPr>
        <w:t>an E</w:t>
      </w:r>
      <w:r w:rsidR="009F39F6">
        <w:rPr>
          <w:rFonts w:cs="Arial"/>
          <w:b/>
          <w:sz w:val="32"/>
          <w:szCs w:val="32"/>
          <w:u w:val="single"/>
        </w:rPr>
        <w:t>ntity that wishes</w:t>
      </w:r>
      <w:r w:rsidR="00571F69" w:rsidRPr="006B2C18">
        <w:rPr>
          <w:rFonts w:cs="Arial"/>
          <w:b/>
          <w:sz w:val="32"/>
          <w:szCs w:val="32"/>
          <w:u w:val="single"/>
        </w:rPr>
        <w:t xml:space="preserve"> to act as an Alter</w:t>
      </w:r>
      <w:r w:rsidR="00BE112D">
        <w:rPr>
          <w:rFonts w:cs="Arial"/>
          <w:b/>
          <w:sz w:val="32"/>
          <w:szCs w:val="32"/>
          <w:u w:val="single"/>
        </w:rPr>
        <w:t xml:space="preserve">native Dispute Resolution (ADR) </w:t>
      </w:r>
      <w:r w:rsidR="00571F69" w:rsidRPr="006B2C18">
        <w:rPr>
          <w:rFonts w:cs="Arial"/>
          <w:b/>
          <w:sz w:val="32"/>
          <w:szCs w:val="32"/>
          <w:u w:val="single"/>
        </w:rPr>
        <w:t>Entity</w:t>
      </w:r>
    </w:p>
    <w:p w14:paraId="74985C32" w14:textId="77777777" w:rsidR="001A6D6F" w:rsidRDefault="008F44D6">
      <w:pPr>
        <w:jc w:val="both"/>
      </w:pPr>
      <w:r w:rsidRPr="008F44D6">
        <w:t xml:space="preserve">In terms of Regulation 19 </w:t>
      </w:r>
      <w:r w:rsidR="009F39F6">
        <w:t xml:space="preserve">(1) </w:t>
      </w:r>
      <w:r w:rsidRPr="008F44D6">
        <w:t>of the Consumer Alternative Dispute Resolution (General) Regulations</w:t>
      </w:r>
      <w:r w:rsidR="00AA1425">
        <w:t xml:space="preserve"> (Subsidiary Legislation </w:t>
      </w:r>
      <w:r w:rsidRPr="008F44D6">
        <w:t>378.18</w:t>
      </w:r>
      <w:r w:rsidR="00AA1425">
        <w:t xml:space="preserve"> hereinafter referred to as S.L. 378.18</w:t>
      </w:r>
      <w:r w:rsidR="00BE112D">
        <w:t>)</w:t>
      </w:r>
      <w:r w:rsidR="00AA1425">
        <w:t>.</w:t>
      </w:r>
    </w:p>
    <w:p w14:paraId="1415E007" w14:textId="77777777" w:rsidR="00AF4F0C" w:rsidRPr="00DA22AC" w:rsidRDefault="00AF4F0C">
      <w:pPr>
        <w:rPr>
          <w:u w:val="single"/>
        </w:rPr>
      </w:pPr>
    </w:p>
    <w:p w14:paraId="26403BBE" w14:textId="77777777" w:rsidR="001A6D6F" w:rsidRDefault="001A6D6F">
      <w:pPr>
        <w:rPr>
          <w:sz w:val="24"/>
          <w:szCs w:val="24"/>
        </w:rPr>
      </w:pPr>
    </w:p>
    <w:p w14:paraId="0940C1A4" w14:textId="77777777" w:rsidR="001A6D6F" w:rsidRDefault="008F44D6">
      <w:r w:rsidRPr="008F44D6">
        <w:t>Identification details and information in terms of regulation 19 (1) (a) of S.L. 378.18:</w:t>
      </w:r>
    </w:p>
    <w:p w14:paraId="14516D59" w14:textId="77777777" w:rsidR="00B07123" w:rsidRDefault="008F44D6" w:rsidP="00B07123">
      <w:pPr>
        <w:ind w:left="720"/>
      </w:pPr>
      <w:r w:rsidRPr="008F44D6">
        <w:t>Name of the</w:t>
      </w:r>
      <w:r w:rsidR="00B07123">
        <w:t xml:space="preserve"> Entity: __________________________________________________________</w:t>
      </w:r>
    </w:p>
    <w:p w14:paraId="12DCAEB9" w14:textId="77777777" w:rsidR="001A6D6F" w:rsidRDefault="002E344F">
      <w:pPr>
        <w:ind w:left="720"/>
        <w:jc w:val="both"/>
      </w:pPr>
      <w:r>
        <w:t>If the Entity is operated by a natural person or by an association of natural persons, the name/s, address/es and the i</w:t>
      </w:r>
      <w:r w:rsidR="00BA40A2">
        <w:t>dentity card number</w:t>
      </w:r>
      <w:r>
        <w:t>/s</w:t>
      </w:r>
      <w:r w:rsidR="00BA40A2">
        <w:t xml:space="preserve"> of the</w:t>
      </w:r>
      <w:r>
        <w:t xml:space="preserve"> natural</w:t>
      </w:r>
      <w:r w:rsidR="00BA40A2">
        <w:t xml:space="preserve"> person</w:t>
      </w:r>
      <w:r>
        <w:t>/s</w:t>
      </w:r>
      <w:r w:rsidR="00BA40A2">
        <w:t xml:space="preserve"> operating the Entity</w:t>
      </w:r>
      <w: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27BC4F" w14:textId="77777777" w:rsidR="001A6D6F" w:rsidRDefault="002E344F">
      <w:pPr>
        <w:ind w:left="720"/>
        <w:jc w:val="both"/>
      </w:pPr>
      <w:r>
        <w:t>If the Entity is operated by a legal person,</w:t>
      </w:r>
      <w:r w:rsidR="009B5B09">
        <w:t xml:space="preserve"> or by an authority or other public body,</w:t>
      </w:r>
      <w:r>
        <w:t xml:space="preserve"> the information relative to such legal person, including the name, address and</w:t>
      </w:r>
      <w:r w:rsidR="009B5B09">
        <w:t xml:space="preserve"> the</w:t>
      </w:r>
      <w:r>
        <w:t xml:space="preserve"> registration number, including, where applicable the company/partnership registration number</w:t>
      </w:r>
      <w:r w:rsidR="009B5B09">
        <w:t xml:space="preserve"> or as applicable the name of the authority of other public body</w:t>
      </w:r>
      <w:r>
        <w:t>:</w:t>
      </w:r>
    </w:p>
    <w:p w14:paraId="0A6FF905" w14:textId="77777777" w:rsidR="002E344F" w:rsidRDefault="002E344F" w:rsidP="00B07123">
      <w:pPr>
        <w:ind w:left="720"/>
      </w:pPr>
      <w:r>
        <w:t>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w:t>
      </w:r>
    </w:p>
    <w:p w14:paraId="04B0F1E3" w14:textId="77777777" w:rsidR="00103783" w:rsidRDefault="0085501F" w:rsidP="00B07123">
      <w:pPr>
        <w:ind w:left="720"/>
        <w:rPr>
          <w:sz w:val="24"/>
          <w:szCs w:val="24"/>
        </w:rPr>
      </w:pPr>
      <w:r>
        <w:t>Address of the Entity</w:t>
      </w:r>
      <w:r w:rsidR="00103783">
        <w:t xml:space="preserve">: </w:t>
      </w:r>
      <w:r w:rsidR="00043549">
        <w:rPr>
          <w:sz w:val="24"/>
          <w:szCs w:val="24"/>
        </w:rPr>
        <w:t>_______________________</w:t>
      </w:r>
      <w:r w:rsidR="00C4123D">
        <w:rPr>
          <w:sz w:val="24"/>
          <w:szCs w:val="24"/>
        </w:rPr>
        <w:t>____________________________</w:t>
      </w:r>
    </w:p>
    <w:p w14:paraId="133C465E" w14:textId="77777777" w:rsidR="00043549" w:rsidRDefault="00103783" w:rsidP="00043549">
      <w:pPr>
        <w:ind w:left="720"/>
        <w:rPr>
          <w:sz w:val="24"/>
          <w:szCs w:val="24"/>
        </w:rPr>
      </w:pPr>
      <w:r>
        <w:rPr>
          <w:sz w:val="24"/>
          <w:szCs w:val="24"/>
        </w:rPr>
        <w:t>_____________________________________</w:t>
      </w:r>
      <w:r w:rsidR="00C4123D">
        <w:rPr>
          <w:sz w:val="24"/>
          <w:szCs w:val="24"/>
        </w:rPr>
        <w:t>_______________________________</w:t>
      </w:r>
    </w:p>
    <w:p w14:paraId="0A6440C5" w14:textId="77777777" w:rsidR="00103783" w:rsidRPr="00103783" w:rsidRDefault="00103783" w:rsidP="00043549">
      <w:pPr>
        <w:ind w:left="720"/>
      </w:pPr>
      <w:r>
        <w:t>Telephone Number: _____________________________Fax Number: _______________</w:t>
      </w:r>
      <w:r w:rsidR="00C4123D">
        <w:t>___</w:t>
      </w:r>
    </w:p>
    <w:p w14:paraId="43157705" w14:textId="77777777" w:rsidR="00F26A62" w:rsidRDefault="00043549" w:rsidP="00F26A62">
      <w:pPr>
        <w:rPr>
          <w:sz w:val="24"/>
          <w:szCs w:val="24"/>
        </w:rPr>
      </w:pPr>
      <w:r>
        <w:rPr>
          <w:sz w:val="24"/>
          <w:szCs w:val="24"/>
        </w:rPr>
        <w:t xml:space="preserve">             </w:t>
      </w:r>
      <w:r w:rsidR="00103783">
        <w:t>E-mail:</w:t>
      </w:r>
      <w:r>
        <w:rPr>
          <w:sz w:val="24"/>
          <w:szCs w:val="24"/>
        </w:rPr>
        <w:t>____________________________________________________________</w:t>
      </w:r>
      <w:r w:rsidR="00C4123D">
        <w:rPr>
          <w:sz w:val="24"/>
          <w:szCs w:val="24"/>
        </w:rPr>
        <w:t>__</w:t>
      </w:r>
    </w:p>
    <w:p w14:paraId="2983D029" w14:textId="77777777" w:rsidR="00F26A62" w:rsidRPr="00F26A62" w:rsidRDefault="00043549" w:rsidP="00F26A62">
      <w:pPr>
        <w:rPr>
          <w:sz w:val="24"/>
          <w:szCs w:val="24"/>
        </w:rPr>
      </w:pPr>
      <w:r>
        <w:rPr>
          <w:sz w:val="24"/>
          <w:szCs w:val="24"/>
        </w:rPr>
        <w:t xml:space="preserve">            </w:t>
      </w:r>
      <w:r w:rsidR="00103783">
        <w:t>Website:</w:t>
      </w:r>
      <w:r>
        <w:rPr>
          <w:sz w:val="24"/>
          <w:szCs w:val="24"/>
        </w:rPr>
        <w:t xml:space="preserve"> _____________________________________________________________</w:t>
      </w:r>
      <w:r w:rsidR="00C4123D">
        <w:rPr>
          <w:sz w:val="24"/>
          <w:szCs w:val="24"/>
        </w:rPr>
        <w:t>_</w:t>
      </w:r>
    </w:p>
    <w:p w14:paraId="40D58A77" w14:textId="77777777" w:rsidR="00127D02" w:rsidRPr="00886BDA" w:rsidRDefault="008F44D6" w:rsidP="00F26A62">
      <w:pPr>
        <w:rPr>
          <w:sz w:val="24"/>
          <w:szCs w:val="24"/>
        </w:rPr>
      </w:pPr>
      <w:r w:rsidRPr="008F44D6">
        <w:t>________________________</w:t>
      </w:r>
    </w:p>
    <w:p w14:paraId="5B2DBB57" w14:textId="77777777" w:rsidR="001A6D6F" w:rsidRPr="004739D9" w:rsidRDefault="008F44D6">
      <w:pPr>
        <w:ind w:left="-57"/>
        <w:rPr>
          <w:b/>
        </w:rPr>
      </w:pPr>
      <w:r w:rsidRPr="004739D9">
        <w:rPr>
          <w:b/>
        </w:rPr>
        <w:t>To the Consumer Affairs Council:</w:t>
      </w:r>
    </w:p>
    <w:p w14:paraId="0478D6B8" w14:textId="77777777" w:rsidR="001A6D6F" w:rsidRPr="004739D9" w:rsidRDefault="008F44D6">
      <w:pPr>
        <w:ind w:left="-57"/>
      </w:pPr>
      <w:r w:rsidRPr="004739D9">
        <w:t xml:space="preserve">In terms of regulation 19 </w:t>
      </w:r>
      <w:r w:rsidR="009F39F6" w:rsidRPr="004739D9">
        <w:t xml:space="preserve">(1) </w:t>
      </w:r>
      <w:r w:rsidRPr="004739D9">
        <w:t>of S.L. 37</w:t>
      </w:r>
      <w:r w:rsidR="00886BDA" w:rsidRPr="004739D9">
        <w:t>8</w:t>
      </w:r>
      <w:r w:rsidRPr="004739D9">
        <w:t xml:space="preserve">.18, </w:t>
      </w:r>
      <w:r w:rsidR="009B3F4F" w:rsidRPr="004739D9">
        <w:t>t</w:t>
      </w:r>
      <w:r w:rsidRPr="004739D9">
        <w:t>he above-mentioned Entity (name) _________</w:t>
      </w:r>
      <w:r w:rsidR="00D86993" w:rsidRPr="004739D9">
        <w:t>, hereinafter referred to as the Entity,</w:t>
      </w:r>
      <w:r w:rsidRPr="004739D9">
        <w:t xml:space="preserve"> hereby notifies the Consumer Affairs Council</w:t>
      </w:r>
      <w:r w:rsidR="009B3F4F" w:rsidRPr="004739D9">
        <w:t xml:space="preserve"> that it wishes</w:t>
      </w:r>
      <w:r w:rsidR="00143F3D" w:rsidRPr="004739D9">
        <w:t xml:space="preserve"> to act</w:t>
      </w:r>
      <w:r w:rsidR="009B3F4F" w:rsidRPr="004739D9">
        <w:t xml:space="preserve"> as an A</w:t>
      </w:r>
      <w:r w:rsidR="00BE112D" w:rsidRPr="004739D9">
        <w:t xml:space="preserve">lternative </w:t>
      </w:r>
      <w:r w:rsidR="009B3F4F" w:rsidRPr="004739D9">
        <w:t>D</w:t>
      </w:r>
      <w:r w:rsidR="00BE112D" w:rsidRPr="004739D9">
        <w:t xml:space="preserve">ispute </w:t>
      </w:r>
      <w:r w:rsidR="009B3F4F" w:rsidRPr="004739D9">
        <w:t>R</w:t>
      </w:r>
      <w:r w:rsidR="00BE112D" w:rsidRPr="004739D9">
        <w:t>esolution</w:t>
      </w:r>
      <w:r w:rsidR="009B3F4F" w:rsidRPr="004739D9">
        <w:t xml:space="preserve"> </w:t>
      </w:r>
      <w:r w:rsidR="00BE112D" w:rsidRPr="004739D9">
        <w:t xml:space="preserve">(ADR) </w:t>
      </w:r>
      <w:r w:rsidR="009B3F4F" w:rsidRPr="004739D9">
        <w:t>Entity in terms of the S.L. 378.18.</w:t>
      </w:r>
    </w:p>
    <w:p w14:paraId="2AD209B7" w14:textId="77777777" w:rsidR="001A6D6F" w:rsidRPr="004739D9" w:rsidRDefault="009B3F4F">
      <w:pPr>
        <w:ind w:left="-57"/>
        <w:jc w:val="both"/>
      </w:pPr>
      <w:r w:rsidRPr="004739D9">
        <w:t xml:space="preserve">The Entity hereby makes the following declarations and </w:t>
      </w:r>
      <w:r w:rsidR="009F39F6" w:rsidRPr="004739D9">
        <w:t xml:space="preserve">also </w:t>
      </w:r>
      <w:r w:rsidRPr="004739D9">
        <w:t>provides the following information, in terms of the said S.L. 378.18</w:t>
      </w:r>
      <w:r w:rsidR="00127D02" w:rsidRPr="004739D9">
        <w:t xml:space="preserve"> for the purposes of notification according to regulation 19 </w:t>
      </w:r>
      <w:r w:rsidR="009F39F6" w:rsidRPr="004739D9">
        <w:t xml:space="preserve">(1) </w:t>
      </w:r>
      <w:r w:rsidR="00127D02" w:rsidRPr="004739D9">
        <w:t>of S.L. 378.18.</w:t>
      </w:r>
    </w:p>
    <w:p w14:paraId="56CB8626" w14:textId="77777777" w:rsidR="001A6D6F" w:rsidRPr="004739D9" w:rsidRDefault="008F44D6">
      <w:pPr>
        <w:ind w:left="-57"/>
        <w:jc w:val="both"/>
      </w:pPr>
      <w:r w:rsidRPr="004739D9">
        <w:t>The Entity declares that as an ADR Entity:</w:t>
      </w:r>
    </w:p>
    <w:p w14:paraId="58E64362" w14:textId="77777777" w:rsidR="001A6D6F" w:rsidRPr="004739D9" w:rsidRDefault="00DC7B1D">
      <w:pPr>
        <w:pStyle w:val="ListParagraph"/>
        <w:numPr>
          <w:ilvl w:val="0"/>
          <w:numId w:val="6"/>
        </w:numPr>
        <w:jc w:val="both"/>
      </w:pPr>
      <w:r w:rsidRPr="004739D9">
        <w:t>it</w:t>
      </w:r>
      <w:r w:rsidR="0014768A" w:rsidRPr="004739D9">
        <w:t xml:space="preserve"> will </w:t>
      </w:r>
      <w:r w:rsidRPr="004739D9">
        <w:t>adhere to the legal obligations established in S.L. 378.18</w:t>
      </w:r>
      <w:r w:rsidR="00BA40A2" w:rsidRPr="004739D9">
        <w:t xml:space="preserve">, including </w:t>
      </w:r>
      <w:r w:rsidR="005512F4" w:rsidRPr="004739D9">
        <w:t>the requirements made by the Consumer Affairs Council in terms of the said S.L. 378.18</w:t>
      </w:r>
      <w:r w:rsidR="009E344D" w:rsidRPr="004739D9">
        <w:t>;</w:t>
      </w:r>
    </w:p>
    <w:p w14:paraId="14B3EFCE" w14:textId="77777777" w:rsidR="001A6D6F" w:rsidRPr="004739D9" w:rsidRDefault="001A6D6F">
      <w:pPr>
        <w:pStyle w:val="ListParagraph"/>
        <w:jc w:val="both"/>
      </w:pPr>
    </w:p>
    <w:p w14:paraId="56036636" w14:textId="77777777" w:rsidR="001A6D6F" w:rsidRPr="004739D9" w:rsidRDefault="008F44D6">
      <w:pPr>
        <w:pStyle w:val="ListParagraph"/>
        <w:jc w:val="both"/>
      </w:pPr>
      <w:r w:rsidRPr="004739D9">
        <w:t xml:space="preserve"> in the event of changes to the information provided in this notification in terms of regulation 19 (1) (a) to (h) of S.L. 378.18, the Entity shall without undue delay notify to the Consumer Affairs Council such changes; and</w:t>
      </w:r>
    </w:p>
    <w:p w14:paraId="5B74FE2E" w14:textId="77777777" w:rsidR="001A6D6F" w:rsidRPr="004739D9" w:rsidRDefault="008F44D6">
      <w:pPr>
        <w:pStyle w:val="ListParagraph"/>
        <w:numPr>
          <w:ilvl w:val="0"/>
          <w:numId w:val="6"/>
        </w:numPr>
        <w:jc w:val="both"/>
      </w:pPr>
      <w:r w:rsidRPr="004739D9">
        <w:t>every two years from</w:t>
      </w:r>
      <w:r w:rsidR="00F23225" w:rsidRPr="004739D9">
        <w:t xml:space="preserve"> </w:t>
      </w:r>
      <w:r w:rsidR="0014768A" w:rsidRPr="004739D9">
        <w:t xml:space="preserve">the </w:t>
      </w:r>
      <w:r w:rsidR="00F23225" w:rsidRPr="004739D9">
        <w:t xml:space="preserve">enlistment </w:t>
      </w:r>
      <w:r w:rsidR="0014768A" w:rsidRPr="004739D9">
        <w:t xml:space="preserve">(according to regulation 20 (2) of S.L. 378.18) </w:t>
      </w:r>
      <w:r w:rsidR="00F23225" w:rsidRPr="004739D9">
        <w:t>as an ADR Entity, the Entity</w:t>
      </w:r>
      <w:r w:rsidRPr="004739D9">
        <w:t xml:space="preserve"> shall communicate to the Consumer Affairs Council</w:t>
      </w:r>
      <w:r w:rsidR="0014768A" w:rsidRPr="004739D9">
        <w:t>,</w:t>
      </w:r>
      <w:r w:rsidR="00DC7B1D" w:rsidRPr="004739D9">
        <w:t xml:space="preserve"> the information required according to regulation 19 (2) of S.L. 378.18.</w:t>
      </w:r>
    </w:p>
    <w:p w14:paraId="32481F60" w14:textId="77777777" w:rsidR="001A6D6F" w:rsidRDefault="001A6D6F">
      <w:pPr>
        <w:pStyle w:val="ListParagraph"/>
      </w:pPr>
    </w:p>
    <w:p w14:paraId="13E87899" w14:textId="77777777" w:rsidR="001A6D6F" w:rsidRDefault="00143F3D">
      <w:pPr>
        <w:pStyle w:val="ListParagraph"/>
        <w:ind w:left="-57"/>
        <w:jc w:val="both"/>
      </w:pPr>
      <w:r>
        <w:t xml:space="preserve">In addition to the above-stated identification details and information, provided according to </w:t>
      </w:r>
      <w:r w:rsidR="000F6012">
        <w:t xml:space="preserve"> </w:t>
      </w:r>
      <w:r>
        <w:t>regulation 19 (1) (a) of S.L. 378.18, t</w:t>
      </w:r>
      <w:r w:rsidR="008F44D6" w:rsidRPr="008F44D6">
        <w:t>he Entity hereby provides the following information  according to regulation 1</w:t>
      </w:r>
      <w:r>
        <w:t>9 (1) (b) to (h) of S.L. 378.18</w:t>
      </w:r>
      <w:r w:rsidR="0014768A">
        <w:t xml:space="preserve"> that is to be substantiated by means the necessary official </w:t>
      </w:r>
      <w:r>
        <w:t>:</w:t>
      </w:r>
    </w:p>
    <w:p w14:paraId="58674D70" w14:textId="77777777" w:rsidR="001A6D6F" w:rsidRDefault="001A6D6F">
      <w:pPr>
        <w:pStyle w:val="ListParagraph"/>
        <w:ind w:left="-57"/>
        <w:jc w:val="both"/>
      </w:pPr>
    </w:p>
    <w:p w14:paraId="0E12A2F3" w14:textId="77777777" w:rsidR="001A6D6F" w:rsidRDefault="00F23225">
      <w:pPr>
        <w:pStyle w:val="ListParagraph"/>
        <w:numPr>
          <w:ilvl w:val="0"/>
          <w:numId w:val="11"/>
        </w:numPr>
        <w:jc w:val="both"/>
        <w:rPr>
          <w:b/>
        </w:rPr>
      </w:pPr>
      <w:r>
        <w:rPr>
          <w:b/>
        </w:rPr>
        <w:t>Information on the Entity’s structure and funding including information on the natural persons in charge of dispute resolution, their remuneration, term of office and by whom they are employed:</w:t>
      </w:r>
    </w:p>
    <w:p w14:paraId="7C01EEE9" w14:textId="77777777" w:rsidR="001A6D6F" w:rsidRDefault="00F23225">
      <w:pPr>
        <w:ind w:left="-57"/>
        <w:jc w:val="both"/>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w:t>
      </w:r>
      <w:r>
        <w:rPr>
          <w:b/>
        </w:rPr>
        <w:lastRenderedPageBreak/>
        <w:t>_____________________________________________________________________________________________________________________________________________</w:t>
      </w:r>
      <w:r w:rsidR="00024185">
        <w:rPr>
          <w:b/>
        </w:rPr>
        <w:t>_______________________</w:t>
      </w:r>
    </w:p>
    <w:p w14:paraId="7137480B" w14:textId="77777777" w:rsidR="001A6D6F" w:rsidRDefault="00F23225">
      <w:pPr>
        <w:pStyle w:val="ListParagraph"/>
        <w:numPr>
          <w:ilvl w:val="0"/>
          <w:numId w:val="11"/>
        </w:numPr>
        <w:jc w:val="both"/>
        <w:rPr>
          <w:b/>
        </w:rPr>
      </w:pPr>
      <w:r>
        <w:rPr>
          <w:b/>
        </w:rPr>
        <w:t>The Entity’s</w:t>
      </w:r>
      <w:r w:rsidR="00D86993">
        <w:rPr>
          <w:b/>
        </w:rPr>
        <w:t xml:space="preserve"> procedural rules</w:t>
      </w:r>
      <w:r w:rsidR="00273912">
        <w:rPr>
          <w:b/>
        </w:rPr>
        <w:t>:</w:t>
      </w:r>
    </w:p>
    <w:p w14:paraId="70D3C14F" w14:textId="77777777" w:rsidR="001A6D6F" w:rsidRDefault="008F44D6">
      <w:pPr>
        <w:pStyle w:val="ListParagraph"/>
        <w:ind w:left="363"/>
        <w:jc w:val="both"/>
        <w:rPr>
          <w:b/>
        </w:rPr>
      </w:pPr>
      <w:r w:rsidRPr="008F44D6">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ABE286" w14:textId="77777777" w:rsidR="00273912" w:rsidRDefault="008F44D6" w:rsidP="00273912">
      <w:pPr>
        <w:pStyle w:val="ListParagraph"/>
        <w:numPr>
          <w:ilvl w:val="0"/>
          <w:numId w:val="11"/>
        </w:numPr>
        <w:jc w:val="both"/>
        <w:rPr>
          <w:b/>
        </w:rPr>
      </w:pPr>
      <w:r w:rsidRPr="008F44D6">
        <w:rPr>
          <w:b/>
        </w:rPr>
        <w:t>The E</w:t>
      </w:r>
      <w:r w:rsidR="00273912">
        <w:rPr>
          <w:b/>
        </w:rPr>
        <w:t xml:space="preserve">ntity’s fees </w:t>
      </w:r>
      <w:r w:rsidRPr="008F44D6">
        <w:rPr>
          <w:b/>
        </w:rPr>
        <w:t xml:space="preserve"> (if </w:t>
      </w:r>
      <w:r w:rsidR="00273912">
        <w:rPr>
          <w:b/>
        </w:rPr>
        <w:t>applicable</w:t>
      </w:r>
      <w:r w:rsidRPr="008F44D6">
        <w:rPr>
          <w:b/>
        </w:rPr>
        <w:t>):</w:t>
      </w:r>
    </w:p>
    <w:p w14:paraId="0B1DD4AC" w14:textId="77777777" w:rsidR="001A6D6F" w:rsidRDefault="00F323FC">
      <w:pPr>
        <w:pStyle w:val="ListParagraph"/>
        <w:ind w:left="-57"/>
        <w:jc w:val="both"/>
        <w:rPr>
          <w:b/>
        </w:rPr>
      </w:pPr>
      <w:r>
        <w:rPr>
          <w:b/>
        </w:rPr>
        <w:t>_____</w:t>
      </w:r>
      <w:r w:rsidR="00273912">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rPr>
        <w:t>____________</w:t>
      </w:r>
      <w:r w:rsidR="00024185">
        <w:rPr>
          <w:b/>
        </w:rPr>
        <w:t>__________________________________________________________________________________</w:t>
      </w:r>
    </w:p>
    <w:p w14:paraId="1274817C" w14:textId="77777777" w:rsidR="001A6D6F" w:rsidRDefault="001A6D6F">
      <w:pPr>
        <w:pStyle w:val="ListParagraph"/>
        <w:ind w:left="-57"/>
        <w:jc w:val="both"/>
        <w:rPr>
          <w:b/>
        </w:rPr>
      </w:pPr>
    </w:p>
    <w:p w14:paraId="1A9831F7" w14:textId="77777777" w:rsidR="00273912" w:rsidRDefault="00F323FC" w:rsidP="00D86993">
      <w:pPr>
        <w:pStyle w:val="ListParagraph"/>
        <w:numPr>
          <w:ilvl w:val="0"/>
          <w:numId w:val="11"/>
        </w:numPr>
        <w:jc w:val="both"/>
        <w:rPr>
          <w:b/>
        </w:rPr>
      </w:pPr>
      <w:r>
        <w:rPr>
          <w:b/>
        </w:rPr>
        <w:t>The average length of the dispute resolution:</w:t>
      </w:r>
    </w:p>
    <w:p w14:paraId="5BC181E2" w14:textId="77777777" w:rsidR="001A6D6F" w:rsidRDefault="00F323FC">
      <w:pPr>
        <w:pStyle w:val="ListParagraph"/>
        <w:ind w:left="-57"/>
        <w:jc w:val="both"/>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24185">
        <w:rPr>
          <w:b/>
        </w:rPr>
        <w:t>___________________________________________________________________________________</w:t>
      </w:r>
    </w:p>
    <w:p w14:paraId="29A09AF0" w14:textId="77777777" w:rsidR="001A6D6F" w:rsidRDefault="001A6D6F">
      <w:pPr>
        <w:pStyle w:val="ListParagraph"/>
        <w:ind w:left="-57"/>
        <w:jc w:val="both"/>
        <w:rPr>
          <w:b/>
        </w:rPr>
      </w:pPr>
    </w:p>
    <w:p w14:paraId="1164A8E1" w14:textId="77777777" w:rsidR="001A6D6F" w:rsidRDefault="00F323FC">
      <w:pPr>
        <w:pStyle w:val="ListParagraph"/>
        <w:numPr>
          <w:ilvl w:val="0"/>
          <w:numId w:val="11"/>
        </w:numPr>
        <w:ind w:left="340"/>
        <w:jc w:val="both"/>
      </w:pPr>
      <w:r>
        <w:rPr>
          <w:b/>
        </w:rPr>
        <w:t>The languages or languages in which complaint can be submitted and in which the dispute resolution procedure can be conducted:</w:t>
      </w:r>
    </w:p>
    <w:p w14:paraId="5DAF8259" w14:textId="77777777" w:rsidR="001A6D6F" w:rsidRDefault="00F323FC">
      <w:pPr>
        <w:ind w:left="-57"/>
        <w:jc w:val="both"/>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24185">
        <w:rPr>
          <w:b/>
        </w:rPr>
        <w:t>_________________________________________________________________________________</w:t>
      </w:r>
    </w:p>
    <w:p w14:paraId="31287C88" w14:textId="77777777" w:rsidR="001A6D6F" w:rsidRDefault="00FF4425">
      <w:pPr>
        <w:pStyle w:val="ListParagraph"/>
        <w:numPr>
          <w:ilvl w:val="0"/>
          <w:numId w:val="11"/>
        </w:numPr>
        <w:ind w:left="340"/>
        <w:jc w:val="both"/>
      </w:pPr>
      <w:r>
        <w:rPr>
          <w:b/>
        </w:rPr>
        <w:t>The types of disputes covered by the dispute resolution procedure:</w:t>
      </w:r>
    </w:p>
    <w:p w14:paraId="793E2BF8" w14:textId="77777777" w:rsidR="001A6D6F" w:rsidRDefault="001A6D6F">
      <w:pPr>
        <w:pStyle w:val="ListParagraph"/>
        <w:ind w:left="340"/>
        <w:jc w:val="both"/>
        <w:rPr>
          <w:b/>
        </w:rPr>
      </w:pPr>
    </w:p>
    <w:p w14:paraId="6129BCA2" w14:textId="77777777" w:rsidR="001A6D6F" w:rsidRDefault="00024185">
      <w:pPr>
        <w:pStyle w:val="ListParagraph"/>
        <w:ind w:left="-57"/>
        <w:jc w:val="both"/>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A1425">
        <w:rPr>
          <w:b/>
        </w:rPr>
        <w:t>__________________________</w:t>
      </w:r>
    </w:p>
    <w:p w14:paraId="1936704A" w14:textId="77777777" w:rsidR="001A6D6F" w:rsidRDefault="00AA1425">
      <w:pPr>
        <w:pStyle w:val="ListParagraph"/>
        <w:numPr>
          <w:ilvl w:val="0"/>
          <w:numId w:val="11"/>
        </w:numPr>
        <w:jc w:val="both"/>
        <w:rPr>
          <w:b/>
        </w:rPr>
      </w:pPr>
      <w:r>
        <w:rPr>
          <w:b/>
        </w:rPr>
        <w:t>The grounds on which the Entity may refuse to deal with a given dispute in accordance with the provision of regulation 6 (1) of S.L. 378.18:</w:t>
      </w:r>
    </w:p>
    <w:p w14:paraId="587E8DC4" w14:textId="77777777" w:rsidR="001A6D6F" w:rsidRDefault="00AA1425">
      <w:pPr>
        <w:pStyle w:val="ListParagraph"/>
        <w:ind w:left="-57"/>
        <w:jc w:val="both"/>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116B9A" w14:textId="77777777" w:rsidR="001A6D6F" w:rsidRDefault="001A6D6F">
      <w:pPr>
        <w:pStyle w:val="ListParagraph"/>
        <w:ind w:left="-57"/>
        <w:jc w:val="both"/>
        <w:rPr>
          <w:b/>
        </w:rPr>
      </w:pPr>
    </w:p>
    <w:p w14:paraId="5959ACCA" w14:textId="77777777" w:rsidR="001A6D6F" w:rsidRDefault="00AA1425">
      <w:pPr>
        <w:pStyle w:val="ListParagraph"/>
        <w:numPr>
          <w:ilvl w:val="0"/>
          <w:numId w:val="11"/>
        </w:numPr>
        <w:jc w:val="both"/>
        <w:rPr>
          <w:b/>
        </w:rPr>
      </w:pPr>
      <w:r>
        <w:rPr>
          <w:b/>
        </w:rPr>
        <w:t>A reasoned statement on whether</w:t>
      </w:r>
      <w:r w:rsidR="00BE112D">
        <w:rPr>
          <w:b/>
        </w:rPr>
        <w:t xml:space="preserve"> the E</w:t>
      </w:r>
      <w:r w:rsidR="009E344D">
        <w:rPr>
          <w:b/>
        </w:rPr>
        <w:t>ntity qualifies as an ADR Entity falling within the scope of S.L. 378.18 and complies with the quality requirements set out in Part II of S.L. 378.18:</w:t>
      </w:r>
    </w:p>
    <w:p w14:paraId="6046A3E9" w14:textId="77777777" w:rsidR="001A6D6F" w:rsidRDefault="009E344D">
      <w:pPr>
        <w:pStyle w:val="ListParagraph"/>
        <w:ind w:left="-57"/>
        <w:jc w:val="both"/>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0B1C61" w14:textId="77777777" w:rsidR="001A6D6F" w:rsidRDefault="001A6D6F">
      <w:pPr>
        <w:pStyle w:val="ListParagraph"/>
        <w:ind w:left="-57"/>
        <w:jc w:val="both"/>
        <w:rPr>
          <w:b/>
        </w:rPr>
      </w:pPr>
    </w:p>
    <w:p w14:paraId="724C7CF1" w14:textId="77777777" w:rsidR="001A6D6F" w:rsidRDefault="009B5B09">
      <w:pPr>
        <w:ind w:left="-57"/>
        <w:jc w:val="both"/>
        <w:rPr>
          <w:b/>
        </w:rPr>
      </w:pPr>
      <w:r>
        <w:rPr>
          <w:b/>
        </w:rPr>
        <w:t>This notification is to be accompanied by officially certified copies of all the identification</w:t>
      </w:r>
      <w:r w:rsidR="00C90A5D">
        <w:rPr>
          <w:b/>
        </w:rPr>
        <w:t xml:space="preserve"> and/or registration</w:t>
      </w:r>
      <w:r>
        <w:rPr>
          <w:b/>
        </w:rPr>
        <w:t xml:space="preserve"> documents</w:t>
      </w:r>
      <w:r w:rsidR="00C90A5D">
        <w:rPr>
          <w:b/>
        </w:rPr>
        <w:t>, as applicable,</w:t>
      </w:r>
      <w:r>
        <w:rPr>
          <w:b/>
        </w:rPr>
        <w:t xml:space="preserve"> relative to the Entity, its operators whether natural persons or legal persons,</w:t>
      </w:r>
      <w:r w:rsidR="00C90A5D">
        <w:rPr>
          <w:b/>
        </w:rPr>
        <w:t xml:space="preserve"> and the natural persons in charge of the ADR procedure</w:t>
      </w:r>
      <w:r>
        <w:rPr>
          <w:b/>
        </w:rPr>
        <w:t xml:space="preserve"> including with regard to information requirements in Part II of S.L. 378.18</w:t>
      </w:r>
      <w:r w:rsidR="00C90A5D">
        <w:rPr>
          <w:b/>
        </w:rPr>
        <w:t>, academic certification attesting expertise and such other documentation as the Consumer Affairs Council may require.</w:t>
      </w:r>
    </w:p>
    <w:p w14:paraId="7B62233B" w14:textId="77777777" w:rsidR="001A6D6F" w:rsidRDefault="001A6D6F">
      <w:pPr>
        <w:ind w:left="-57"/>
        <w:jc w:val="both"/>
        <w:rPr>
          <w:b/>
        </w:rPr>
      </w:pPr>
    </w:p>
    <w:p w14:paraId="7EEE8E08" w14:textId="77777777" w:rsidR="001A6D6F" w:rsidRDefault="00C90A5D">
      <w:pPr>
        <w:ind w:left="-57"/>
        <w:jc w:val="both"/>
        <w:rPr>
          <w:b/>
        </w:rPr>
      </w:pPr>
      <w:r>
        <w:rPr>
          <w:b/>
        </w:rPr>
        <w:t xml:space="preserve">Signature  </w:t>
      </w:r>
      <w:r>
        <w:rPr>
          <w:b/>
        </w:rPr>
        <w:tab/>
      </w:r>
      <w:r>
        <w:rPr>
          <w:b/>
        </w:rPr>
        <w:tab/>
        <w:t>______________________________________</w:t>
      </w:r>
    </w:p>
    <w:p w14:paraId="20CBD600" w14:textId="77777777" w:rsidR="001A6D6F" w:rsidRDefault="00C90A5D">
      <w:pPr>
        <w:ind w:left="-57"/>
        <w:jc w:val="both"/>
        <w:rPr>
          <w:b/>
        </w:rPr>
      </w:pPr>
      <w:r>
        <w:rPr>
          <w:b/>
        </w:rPr>
        <w:t>Name and Surname</w:t>
      </w:r>
      <w:r>
        <w:rPr>
          <w:b/>
        </w:rPr>
        <w:tab/>
        <w:t>______________________________________</w:t>
      </w:r>
    </w:p>
    <w:p w14:paraId="46DD72AD" w14:textId="77777777" w:rsidR="001A6D6F" w:rsidRDefault="00C90A5D">
      <w:pPr>
        <w:ind w:left="-57"/>
        <w:jc w:val="both"/>
        <w:rPr>
          <w:b/>
        </w:rPr>
      </w:pPr>
      <w:r>
        <w:rPr>
          <w:b/>
        </w:rPr>
        <w:t>Capacity</w:t>
      </w:r>
      <w:r>
        <w:rPr>
          <w:b/>
        </w:rPr>
        <w:tab/>
      </w:r>
      <w:r>
        <w:rPr>
          <w:b/>
        </w:rPr>
        <w:tab/>
        <w:t>______________________________________</w:t>
      </w:r>
    </w:p>
    <w:p w14:paraId="388524EC" w14:textId="77777777" w:rsidR="001A6D6F" w:rsidRDefault="00C90A5D">
      <w:pPr>
        <w:ind w:left="-57"/>
        <w:jc w:val="both"/>
        <w:rPr>
          <w:b/>
        </w:rPr>
      </w:pPr>
      <w:r>
        <w:rPr>
          <w:b/>
        </w:rPr>
        <w:t>Identity Card Number</w:t>
      </w:r>
      <w:r>
        <w:rPr>
          <w:b/>
        </w:rPr>
        <w:tab/>
        <w:t>_____________________________________</w:t>
      </w:r>
    </w:p>
    <w:p w14:paraId="66E655E9" w14:textId="77777777" w:rsidR="001A6D6F" w:rsidRDefault="001A6D6F">
      <w:pPr>
        <w:pStyle w:val="ListParagraph"/>
        <w:ind w:left="360"/>
        <w:jc w:val="both"/>
        <w:rPr>
          <w:b/>
        </w:rPr>
      </w:pPr>
    </w:p>
    <w:p w14:paraId="2D7AC63B" w14:textId="77777777" w:rsidR="001A6D6F" w:rsidRDefault="001A6D6F">
      <w:pPr>
        <w:jc w:val="both"/>
        <w:rPr>
          <w:b/>
        </w:rPr>
      </w:pPr>
    </w:p>
    <w:p w14:paraId="5A137F34" w14:textId="77777777" w:rsidR="001A6D6F" w:rsidRDefault="001A6D6F">
      <w:pPr>
        <w:rPr>
          <w:sz w:val="24"/>
          <w:szCs w:val="24"/>
        </w:rPr>
      </w:pPr>
    </w:p>
    <w:p w14:paraId="3903C974" w14:textId="77777777" w:rsidR="001A6D6F" w:rsidRDefault="001A6D6F">
      <w:pPr>
        <w:pStyle w:val="ListParagraph"/>
        <w:rPr>
          <w:sz w:val="24"/>
          <w:szCs w:val="24"/>
        </w:rPr>
      </w:pPr>
    </w:p>
    <w:p w14:paraId="61543FA1" w14:textId="77777777" w:rsidR="004E2CEE" w:rsidRPr="001A799F" w:rsidRDefault="004E2CEE" w:rsidP="001A799F">
      <w:pPr>
        <w:rPr>
          <w:sz w:val="24"/>
          <w:szCs w:val="24"/>
        </w:rPr>
      </w:pPr>
    </w:p>
    <w:p w14:paraId="7819F12E" w14:textId="77777777" w:rsidR="001A799F" w:rsidRPr="004739D9" w:rsidRDefault="001A799F" w:rsidP="004739D9">
      <w:pPr>
        <w:rPr>
          <w:sz w:val="24"/>
          <w:szCs w:val="24"/>
        </w:rPr>
      </w:pPr>
    </w:p>
    <w:p w14:paraId="16466EEB" w14:textId="77777777" w:rsidR="00F26A62" w:rsidRPr="00F26A62" w:rsidRDefault="00F26A62" w:rsidP="00F26A62">
      <w:pPr>
        <w:rPr>
          <w:sz w:val="24"/>
          <w:szCs w:val="24"/>
        </w:rPr>
      </w:pPr>
    </w:p>
    <w:p w14:paraId="2719F4EE" w14:textId="77777777" w:rsidR="00AF4F0C" w:rsidRPr="00F26A62" w:rsidRDefault="00AF4F0C" w:rsidP="00F26A62">
      <w:pPr>
        <w:rPr>
          <w:sz w:val="24"/>
          <w:szCs w:val="24"/>
        </w:rPr>
      </w:pPr>
    </w:p>
    <w:sectPr w:rsidR="00AF4F0C" w:rsidRPr="00F26A62" w:rsidSect="00AA6B2A">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68D1E" w14:textId="77777777" w:rsidR="00292350" w:rsidRDefault="00292350" w:rsidP="001810D2">
      <w:pPr>
        <w:spacing w:after="0" w:line="240" w:lineRule="auto"/>
      </w:pPr>
      <w:r>
        <w:separator/>
      </w:r>
    </w:p>
  </w:endnote>
  <w:endnote w:type="continuationSeparator" w:id="0">
    <w:p w14:paraId="6A7FE212" w14:textId="77777777" w:rsidR="00292350" w:rsidRDefault="00292350" w:rsidP="00181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4860"/>
      <w:docPartObj>
        <w:docPartGallery w:val="Page Numbers (Bottom of Page)"/>
        <w:docPartUnique/>
      </w:docPartObj>
    </w:sdtPr>
    <w:sdtEndPr/>
    <w:sdtContent>
      <w:p w14:paraId="103E0FA4" w14:textId="77777777" w:rsidR="004739D9" w:rsidRDefault="00937D71">
        <w:pPr>
          <w:pStyle w:val="Footer"/>
          <w:jc w:val="right"/>
        </w:pPr>
        <w:r>
          <w:fldChar w:fldCharType="begin"/>
        </w:r>
        <w:r w:rsidR="00B05129">
          <w:instrText xml:space="preserve"> PAGE   \* MERGEFORMAT </w:instrText>
        </w:r>
        <w:r>
          <w:fldChar w:fldCharType="separate"/>
        </w:r>
        <w:r w:rsidR="00A53735">
          <w:rPr>
            <w:noProof/>
          </w:rPr>
          <w:t>4</w:t>
        </w:r>
        <w:r>
          <w:rPr>
            <w:noProof/>
          </w:rPr>
          <w:fldChar w:fldCharType="end"/>
        </w:r>
      </w:p>
    </w:sdtContent>
  </w:sdt>
  <w:p w14:paraId="37EAC1B3" w14:textId="77777777" w:rsidR="004739D9" w:rsidRDefault="00473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0E6E3" w14:textId="77777777" w:rsidR="00292350" w:rsidRDefault="00292350" w:rsidP="001810D2">
      <w:pPr>
        <w:spacing w:after="0" w:line="240" w:lineRule="auto"/>
      </w:pPr>
      <w:r>
        <w:separator/>
      </w:r>
    </w:p>
  </w:footnote>
  <w:footnote w:type="continuationSeparator" w:id="0">
    <w:p w14:paraId="37622AEF" w14:textId="77777777" w:rsidR="00292350" w:rsidRDefault="00292350" w:rsidP="00181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0FEBD" w14:textId="77777777" w:rsidR="00060443" w:rsidRDefault="00060443">
    <w:pPr>
      <w:pStyle w:val="Header"/>
    </w:pPr>
  </w:p>
  <w:p w14:paraId="392995DE" w14:textId="77777777" w:rsidR="004E2CEE" w:rsidRDefault="004E2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E2BD2"/>
    <w:multiLevelType w:val="hybridMultilevel"/>
    <w:tmpl w:val="D2C42A16"/>
    <w:lvl w:ilvl="0" w:tplc="F0F47384">
      <w:start w:val="1"/>
      <w:numFmt w:val="upperLetter"/>
      <w:lvlText w:val="%1."/>
      <w:lvlJc w:val="left"/>
      <w:pPr>
        <w:ind w:left="360" w:hanging="360"/>
      </w:pPr>
      <w:rPr>
        <w:rFonts w:hint="default"/>
        <w:b/>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 w15:restartNumberingAfterBreak="0">
    <w:nsid w:val="1AF02F03"/>
    <w:multiLevelType w:val="hybridMultilevel"/>
    <w:tmpl w:val="84AC61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8422BF7"/>
    <w:multiLevelType w:val="hybridMultilevel"/>
    <w:tmpl w:val="CB1CA8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8C10050"/>
    <w:multiLevelType w:val="hybridMultilevel"/>
    <w:tmpl w:val="3BE66D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FD150F"/>
    <w:multiLevelType w:val="hybridMultilevel"/>
    <w:tmpl w:val="502E7988"/>
    <w:lvl w:ilvl="0" w:tplc="08090001">
      <w:start w:val="1"/>
      <w:numFmt w:val="bullet"/>
      <w:lvlText w:val=""/>
      <w:lvlJc w:val="left"/>
      <w:pPr>
        <w:ind w:left="1488" w:hanging="360"/>
      </w:pPr>
      <w:rPr>
        <w:rFonts w:ascii="Symbol" w:hAnsi="Symbol" w:hint="default"/>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abstractNum w:abstractNumId="5" w15:restartNumberingAfterBreak="0">
    <w:nsid w:val="47222FB9"/>
    <w:multiLevelType w:val="hybridMultilevel"/>
    <w:tmpl w:val="4B544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A543C2"/>
    <w:multiLevelType w:val="hybridMultilevel"/>
    <w:tmpl w:val="E32EF20E"/>
    <w:lvl w:ilvl="0" w:tplc="99280360">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56CA3A64"/>
    <w:multiLevelType w:val="hybridMultilevel"/>
    <w:tmpl w:val="9572C5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C33C03"/>
    <w:multiLevelType w:val="hybridMultilevel"/>
    <w:tmpl w:val="184A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031D61"/>
    <w:multiLevelType w:val="hybridMultilevel"/>
    <w:tmpl w:val="98928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1316B5"/>
    <w:multiLevelType w:val="hybridMultilevel"/>
    <w:tmpl w:val="262CB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0"/>
  </w:num>
  <w:num w:numId="4">
    <w:abstractNumId w:val="8"/>
  </w:num>
  <w:num w:numId="5">
    <w:abstractNumId w:val="4"/>
  </w:num>
  <w:num w:numId="6">
    <w:abstractNumId w:val="5"/>
  </w:num>
  <w:num w:numId="7">
    <w:abstractNumId w:val="1"/>
  </w:num>
  <w:num w:numId="8">
    <w:abstractNumId w:val="2"/>
  </w:num>
  <w:num w:numId="9">
    <w:abstractNumId w:val="9"/>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F0C"/>
    <w:rsid w:val="00022D7D"/>
    <w:rsid w:val="00024185"/>
    <w:rsid w:val="00043549"/>
    <w:rsid w:val="00054E62"/>
    <w:rsid w:val="00060443"/>
    <w:rsid w:val="00092284"/>
    <w:rsid w:val="000B6B9D"/>
    <w:rsid w:val="000F6012"/>
    <w:rsid w:val="00103783"/>
    <w:rsid w:val="00127D02"/>
    <w:rsid w:val="00143F3D"/>
    <w:rsid w:val="0014768A"/>
    <w:rsid w:val="0015785A"/>
    <w:rsid w:val="001810D2"/>
    <w:rsid w:val="0018592C"/>
    <w:rsid w:val="0019087D"/>
    <w:rsid w:val="001A6D6F"/>
    <w:rsid w:val="001A799F"/>
    <w:rsid w:val="001B61ED"/>
    <w:rsid w:val="002543F7"/>
    <w:rsid w:val="00273912"/>
    <w:rsid w:val="00292350"/>
    <w:rsid w:val="002E344F"/>
    <w:rsid w:val="00385657"/>
    <w:rsid w:val="003971D7"/>
    <w:rsid w:val="003B61FF"/>
    <w:rsid w:val="003C6C59"/>
    <w:rsid w:val="003C71F0"/>
    <w:rsid w:val="00454F3A"/>
    <w:rsid w:val="004739D9"/>
    <w:rsid w:val="00481E2F"/>
    <w:rsid w:val="004C176C"/>
    <w:rsid w:val="004E2CEE"/>
    <w:rsid w:val="005512F4"/>
    <w:rsid w:val="00571F69"/>
    <w:rsid w:val="005720C1"/>
    <w:rsid w:val="006675A5"/>
    <w:rsid w:val="00684A45"/>
    <w:rsid w:val="006B2C18"/>
    <w:rsid w:val="0070655D"/>
    <w:rsid w:val="00771CD0"/>
    <w:rsid w:val="007F0FF0"/>
    <w:rsid w:val="00803434"/>
    <w:rsid w:val="00830B56"/>
    <w:rsid w:val="0085501F"/>
    <w:rsid w:val="00886BDA"/>
    <w:rsid w:val="00897C69"/>
    <w:rsid w:val="008B0744"/>
    <w:rsid w:val="008B0993"/>
    <w:rsid w:val="008E3474"/>
    <w:rsid w:val="008E3A65"/>
    <w:rsid w:val="008F44D6"/>
    <w:rsid w:val="00937D71"/>
    <w:rsid w:val="009B3F4F"/>
    <w:rsid w:val="009B5B09"/>
    <w:rsid w:val="009E344D"/>
    <w:rsid w:val="009F39F6"/>
    <w:rsid w:val="00A44E67"/>
    <w:rsid w:val="00A53735"/>
    <w:rsid w:val="00A71BF0"/>
    <w:rsid w:val="00AA1425"/>
    <w:rsid w:val="00AA6B2A"/>
    <w:rsid w:val="00AF4F0C"/>
    <w:rsid w:val="00B04348"/>
    <w:rsid w:val="00B05129"/>
    <w:rsid w:val="00B07123"/>
    <w:rsid w:val="00B41711"/>
    <w:rsid w:val="00B56C7F"/>
    <w:rsid w:val="00BA40A2"/>
    <w:rsid w:val="00BE112D"/>
    <w:rsid w:val="00BF2DC5"/>
    <w:rsid w:val="00C4123D"/>
    <w:rsid w:val="00C67871"/>
    <w:rsid w:val="00C8092C"/>
    <w:rsid w:val="00C90A5D"/>
    <w:rsid w:val="00CB0147"/>
    <w:rsid w:val="00CF304A"/>
    <w:rsid w:val="00D639E5"/>
    <w:rsid w:val="00D815EE"/>
    <w:rsid w:val="00D86993"/>
    <w:rsid w:val="00D93E45"/>
    <w:rsid w:val="00DA22AC"/>
    <w:rsid w:val="00DC530B"/>
    <w:rsid w:val="00DC7B1D"/>
    <w:rsid w:val="00DE288F"/>
    <w:rsid w:val="00DE5F61"/>
    <w:rsid w:val="00DF6B7B"/>
    <w:rsid w:val="00E014D0"/>
    <w:rsid w:val="00E972E5"/>
    <w:rsid w:val="00EB304A"/>
    <w:rsid w:val="00EF46A8"/>
    <w:rsid w:val="00F23225"/>
    <w:rsid w:val="00F26A62"/>
    <w:rsid w:val="00F323FC"/>
    <w:rsid w:val="00FE2A03"/>
    <w:rsid w:val="00FE3D5D"/>
    <w:rsid w:val="00FF428F"/>
    <w:rsid w:val="00FF4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7A5C3"/>
  <w15:docId w15:val="{DF20A13A-CCDF-4117-9B01-51269DB1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A62"/>
    <w:pPr>
      <w:ind w:left="720"/>
      <w:contextualSpacing/>
    </w:pPr>
  </w:style>
  <w:style w:type="paragraph" w:styleId="BalloonText">
    <w:name w:val="Balloon Text"/>
    <w:basedOn w:val="Normal"/>
    <w:link w:val="BalloonTextChar"/>
    <w:uiPriority w:val="99"/>
    <w:semiHidden/>
    <w:unhideWhenUsed/>
    <w:rsid w:val="00771C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CD0"/>
    <w:rPr>
      <w:rFonts w:ascii="Tahoma" w:hAnsi="Tahoma" w:cs="Tahoma"/>
      <w:sz w:val="16"/>
      <w:szCs w:val="16"/>
    </w:rPr>
  </w:style>
  <w:style w:type="paragraph" w:styleId="Header">
    <w:name w:val="header"/>
    <w:basedOn w:val="Normal"/>
    <w:link w:val="HeaderChar"/>
    <w:uiPriority w:val="99"/>
    <w:unhideWhenUsed/>
    <w:rsid w:val="001810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0D2"/>
  </w:style>
  <w:style w:type="paragraph" w:styleId="Footer">
    <w:name w:val="footer"/>
    <w:basedOn w:val="Normal"/>
    <w:link w:val="FooterChar"/>
    <w:uiPriority w:val="99"/>
    <w:unhideWhenUsed/>
    <w:rsid w:val="001810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772C35-B1FE-44A7-BF5E-D2F18AEDC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1252</Words>
  <Characters>7139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MITA</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Seychell</dc:creator>
  <cp:lastModifiedBy>Cilia Mumford Josianne at Zurrieq Local Council</cp:lastModifiedBy>
  <cp:revision>2</cp:revision>
  <cp:lastPrinted>2016-02-05T11:01:00Z</cp:lastPrinted>
  <dcterms:created xsi:type="dcterms:W3CDTF">2023-10-17T11:08:00Z</dcterms:created>
  <dcterms:modified xsi:type="dcterms:W3CDTF">2023-10-17T11:08:00Z</dcterms:modified>
</cp:coreProperties>
</file>